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BAA3" w14:textId="2A1D9BD1" w:rsidR="00255E97" w:rsidRPr="009C2D73" w:rsidRDefault="00FD7C7E" w:rsidP="00D93925">
      <w:pPr>
        <w:pStyle w:val="HEADLINE1"/>
        <w:tabs>
          <w:tab w:val="clear" w:pos="3260"/>
          <w:tab w:val="center" w:pos="3828"/>
        </w:tabs>
        <w:spacing w:line="240" w:lineRule="auto"/>
        <w:jc w:val="both"/>
        <w:rPr>
          <w:rFonts w:ascii="Libre Baskerville" w:hAnsi="Libre Baskerville"/>
          <w:sz w:val="72"/>
          <w:szCs w:val="72"/>
        </w:rPr>
      </w:pPr>
      <w:r w:rsidRPr="009C2D73">
        <w:rPr>
          <w:rFonts w:ascii="Libre Baskerville" w:hAnsi="Libre Baskerville"/>
          <w:sz w:val="72"/>
          <w:szCs w:val="72"/>
        </w:rPr>
        <w:tab/>
        <w:t>TRINKWASSER</w:t>
      </w:r>
    </w:p>
    <w:p w14:paraId="072DB996" w14:textId="26709EDB" w:rsidR="00255E97" w:rsidRPr="00180557" w:rsidRDefault="00D93925" w:rsidP="00D93925">
      <w:pPr>
        <w:pStyle w:val="Subheadline"/>
        <w:tabs>
          <w:tab w:val="clear" w:pos="3260"/>
          <w:tab w:val="center" w:pos="3828"/>
        </w:tabs>
        <w:spacing w:line="240" w:lineRule="auto"/>
        <w:jc w:val="both"/>
        <w:rPr>
          <w:rFonts w:ascii="Libre Baskerville" w:hAnsi="Libre Baskerville"/>
          <w:sz w:val="40"/>
          <w:szCs w:val="40"/>
        </w:rPr>
      </w:pPr>
      <w:r>
        <w:rPr>
          <w:rFonts w:ascii="Libre Baskerville" w:hAnsi="Libre Baskerville"/>
          <w:sz w:val="40"/>
          <w:szCs w:val="40"/>
        </w:rPr>
        <w:tab/>
      </w:r>
      <w:r w:rsidR="00255E97" w:rsidRPr="00180557">
        <w:rPr>
          <w:rFonts w:ascii="Libre Baskerville" w:hAnsi="Libre Baskerville"/>
          <w:sz w:val="40"/>
          <w:szCs w:val="40"/>
        </w:rPr>
        <w:t xml:space="preserve">für </w:t>
      </w:r>
      <w:r w:rsidR="00FD7C7E">
        <w:rPr>
          <w:rFonts w:ascii="Libre Baskerville" w:hAnsi="Libre Baskerville"/>
          <w:sz w:val="40"/>
          <w:szCs w:val="40"/>
        </w:rPr>
        <w:t>Tansania</w:t>
      </w:r>
    </w:p>
    <w:p w14:paraId="1DFF94CA" w14:textId="4C42962B" w:rsidR="00255E97" w:rsidRPr="009677A2" w:rsidRDefault="00255E97" w:rsidP="00D93925">
      <w:pPr>
        <w:pStyle w:val="Stricherl"/>
        <w:tabs>
          <w:tab w:val="clear" w:pos="3260"/>
          <w:tab w:val="center" w:pos="4111"/>
        </w:tabs>
        <w:spacing w:line="240" w:lineRule="auto"/>
        <w:rPr>
          <w:lang w:val="de-DE"/>
        </w:rPr>
      </w:pPr>
      <w:r w:rsidRPr="009677A2">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7D2ECBA2" w14:textId="2DBF4863" w:rsidR="003D4397" w:rsidRPr="009C2D73" w:rsidRDefault="00AC098F" w:rsidP="00F924CF">
      <w:pPr>
        <w:pStyle w:val="CopyHead"/>
        <w:spacing w:after="120"/>
        <w:jc w:val="both"/>
        <w:rPr>
          <w:rFonts w:ascii="Libre Baskerville" w:hAnsi="Libre Baskerville"/>
          <w:sz w:val="24"/>
          <w:szCs w:val="24"/>
        </w:rPr>
      </w:pPr>
      <w:r w:rsidRPr="00AC098F">
        <w:rPr>
          <w:rFonts w:ascii="Libre Baskerville" w:hAnsi="Libre Baskerville"/>
          <w:sz w:val="24"/>
          <w:szCs w:val="24"/>
        </w:rPr>
        <w:t>Trockenheit bringt Hunger</w:t>
      </w:r>
      <w:r w:rsidR="003D4397" w:rsidRPr="009C2D73">
        <w:rPr>
          <w:rFonts w:ascii="Libre Baskerville" w:hAnsi="Libre Baskerville"/>
          <w:sz w:val="24"/>
          <w:szCs w:val="24"/>
        </w:rPr>
        <w:t>.</w:t>
      </w:r>
    </w:p>
    <w:p w14:paraId="2037AF28" w14:textId="25387EA3" w:rsidR="00F924CF" w:rsidRPr="00F924CF" w:rsidRDefault="003D4397" w:rsidP="00F924CF">
      <w:pPr>
        <w:autoSpaceDE w:val="0"/>
        <w:autoSpaceDN w:val="0"/>
        <w:adjustRightInd w:val="0"/>
        <w:spacing w:after="120"/>
        <w:jc w:val="both"/>
        <w:rPr>
          <w:rFonts w:ascii="Inter" w:hAnsi="Inter" w:cs="Assistant"/>
          <w:sz w:val="20"/>
          <w:szCs w:val="20"/>
          <w:lang w:val="de-AT"/>
        </w:rPr>
      </w:pPr>
      <w:r w:rsidRPr="003D4397">
        <w:rPr>
          <w:rFonts w:ascii="Inter" w:hAnsi="Inter" w:cs="Assistant"/>
          <w:sz w:val="20"/>
          <w:szCs w:val="20"/>
          <w:lang w:val="de-AT"/>
        </w:rPr>
        <w:t>Monate</w:t>
      </w:r>
      <w:r w:rsidR="00BF1839">
        <w:rPr>
          <w:rFonts w:ascii="Inter" w:hAnsi="Inter" w:cs="Assistant"/>
          <w:sz w:val="20"/>
          <w:szCs w:val="20"/>
          <w:lang w:val="de-AT"/>
        </w:rPr>
        <w:t>lange</w:t>
      </w:r>
      <w:r w:rsidR="00AC098F" w:rsidRPr="00AC098F">
        <w:rPr>
          <w:rFonts w:ascii="Inter" w:hAnsi="Inter" w:cs="Assistant"/>
          <w:sz w:val="20"/>
          <w:szCs w:val="20"/>
          <w:lang w:val="de-AT"/>
        </w:rPr>
        <w:t>, teils sogar jahrelange Dürreperioden vernichten Ernten und Saatgut, lassen Wasserstellen vertrocknen, machen Kinder krank und Familien verzweifelt. Das immer extremere Klima treibt kleinbäuerliche Haushalte in Tansania in die Enge. Rund 85% der Menschen leben von dem, was sie selbst anbauen. Doch ohne Regen bleibt die Ernte aus – und somit auch der Teller leer. Man möchte meinen, es wäre genug Wasser vorhanden, schließlich grenzt unser rund 4.000 km</w:t>
      </w:r>
      <w:r w:rsidR="00AC098F" w:rsidRPr="000C06D3">
        <w:rPr>
          <w:rFonts w:ascii="Inter" w:hAnsi="Inter" w:cs="Assistant"/>
          <w:sz w:val="20"/>
          <w:szCs w:val="20"/>
          <w:vertAlign w:val="superscript"/>
          <w:lang w:val="de-AT"/>
        </w:rPr>
        <w:t>2</w:t>
      </w:r>
      <w:r w:rsidR="00AC098F" w:rsidRPr="00AC098F">
        <w:rPr>
          <w:rFonts w:ascii="Inter" w:hAnsi="Inter" w:cs="Assistant"/>
          <w:sz w:val="20"/>
          <w:szCs w:val="20"/>
          <w:lang w:val="de-AT"/>
        </w:rPr>
        <w:t xml:space="preserve"> großes Projektgebiet in der Region Mara an den </w:t>
      </w:r>
      <w:r w:rsidR="00AC098F">
        <w:rPr>
          <w:rFonts w:ascii="Inter" w:hAnsi="Inter" w:cs="Assistant"/>
          <w:sz w:val="20"/>
          <w:szCs w:val="20"/>
          <w:lang w:val="de-AT"/>
        </w:rPr>
        <w:t xml:space="preserve">riesigen </w:t>
      </w:r>
      <w:r w:rsidR="00AC098F" w:rsidRPr="00AC098F">
        <w:rPr>
          <w:rFonts w:ascii="Inter" w:hAnsi="Inter" w:cs="Assistant"/>
          <w:sz w:val="20"/>
          <w:szCs w:val="20"/>
          <w:lang w:val="de-AT"/>
        </w:rPr>
        <w:t xml:space="preserve">Viktoriasee. Doch nur die wenigsten </w:t>
      </w:r>
      <w:r w:rsidR="00837953">
        <w:rPr>
          <w:rFonts w:ascii="Inter" w:hAnsi="Inter" w:cs="Assistant"/>
          <w:sz w:val="20"/>
          <w:szCs w:val="20"/>
          <w:lang w:val="de-AT"/>
        </w:rPr>
        <w:t xml:space="preserve">Menschen </w:t>
      </w:r>
      <w:r w:rsidR="00AC098F" w:rsidRPr="00AC098F">
        <w:rPr>
          <w:rFonts w:ascii="Inter" w:hAnsi="Inter" w:cs="Assistant"/>
          <w:sz w:val="20"/>
          <w:szCs w:val="20"/>
          <w:lang w:val="de-AT"/>
        </w:rPr>
        <w:t>wohnen in Seenähe und können ihr Land bewässern – und bedenkenlos trinken lässt sich das Wasser ohnehin nicht</w:t>
      </w:r>
      <w:r w:rsidRPr="003D4397">
        <w:rPr>
          <w:rFonts w:ascii="Inter" w:hAnsi="Inter" w:cs="Assistant"/>
          <w:sz w:val="20"/>
          <w:szCs w:val="20"/>
          <w:lang w:val="de-AT"/>
        </w:rPr>
        <w:t xml:space="preserve">. </w:t>
      </w:r>
    </w:p>
    <w:p w14:paraId="09897AEE" w14:textId="2038057F" w:rsidR="0098109A" w:rsidRPr="009C2D73" w:rsidRDefault="00FD7C7E" w:rsidP="00F924CF">
      <w:pPr>
        <w:pStyle w:val="CopyHead"/>
        <w:spacing w:before="360" w:after="120"/>
        <w:jc w:val="both"/>
        <w:rPr>
          <w:rFonts w:ascii="Libre Baskerville" w:hAnsi="Libre Baskerville"/>
          <w:noProof/>
          <w:sz w:val="24"/>
          <w:szCs w:val="24"/>
        </w:rPr>
      </w:pPr>
      <w:r w:rsidRPr="009C2D73">
        <w:rPr>
          <w:rFonts w:ascii="Libre Baskerville" w:hAnsi="Libre Baskerville"/>
          <w:sz w:val="24"/>
          <w:szCs w:val="24"/>
        </w:rPr>
        <w:t>Wasser kostet Zeit</w:t>
      </w:r>
      <w:r w:rsidR="00D93925" w:rsidRPr="009C2D73">
        <w:rPr>
          <w:rFonts w:ascii="Libre Baskerville" w:hAnsi="Libre Baskerville"/>
          <w:sz w:val="24"/>
          <w:szCs w:val="24"/>
        </w:rPr>
        <w:t>.</w:t>
      </w:r>
    </w:p>
    <w:p w14:paraId="6559EF1F" w14:textId="77777777" w:rsidR="00482C44" w:rsidRDefault="00AC098F" w:rsidP="003D4397">
      <w:pPr>
        <w:autoSpaceDE w:val="0"/>
        <w:autoSpaceDN w:val="0"/>
        <w:adjustRightInd w:val="0"/>
        <w:spacing w:after="0"/>
        <w:jc w:val="both"/>
        <w:rPr>
          <w:rFonts w:ascii="Inter" w:hAnsi="Inter" w:cs="Assistant"/>
          <w:sz w:val="20"/>
          <w:szCs w:val="20"/>
          <w:lang w:val="de-AT"/>
        </w:rPr>
      </w:pPr>
      <w:r w:rsidRPr="009C2D73">
        <w:rPr>
          <w:rFonts w:ascii="Inter" w:hAnsi="Inter" w:cs="Assistant"/>
          <w:sz w:val="20"/>
          <w:szCs w:val="20"/>
          <w:lang w:val="de-AT"/>
        </w:rPr>
        <w:t xml:space="preserve">Während </w:t>
      </w:r>
      <w:r w:rsidRPr="00AC098F">
        <w:rPr>
          <w:rFonts w:ascii="Inter" w:hAnsi="Inter" w:cs="Assistant"/>
          <w:sz w:val="20"/>
          <w:szCs w:val="20"/>
          <w:lang w:val="de-AT"/>
        </w:rPr>
        <w:t xml:space="preserve">wir einfach den Wasserhahn aufdrehen, um einen Becher mit Trinkwasser zu füllen, nehmen Frauen in der Region Mara dafür stundenlange Strapazen auf sich – Tag für Tag. </w:t>
      </w:r>
      <w:r w:rsidR="00837953">
        <w:rPr>
          <w:rFonts w:ascii="Inter" w:hAnsi="Inter" w:cs="Assistant"/>
          <w:sz w:val="20"/>
          <w:szCs w:val="20"/>
          <w:lang w:val="de-AT"/>
        </w:rPr>
        <w:t xml:space="preserve">Auch </w:t>
      </w:r>
      <w:r w:rsidRPr="00AC098F">
        <w:rPr>
          <w:rFonts w:ascii="Inter" w:hAnsi="Inter" w:cs="Assistant"/>
          <w:sz w:val="20"/>
          <w:szCs w:val="20"/>
          <w:lang w:val="de-AT"/>
        </w:rPr>
        <w:t xml:space="preserve">Kinder </w:t>
      </w:r>
      <w:r w:rsidR="00482C44">
        <w:rPr>
          <w:rFonts w:ascii="Inter" w:hAnsi="Inter" w:cs="Assistant"/>
          <w:sz w:val="20"/>
          <w:szCs w:val="20"/>
          <w:lang w:val="de-AT"/>
        </w:rPr>
        <w:t>müssen</w:t>
      </w:r>
      <w:r w:rsidRPr="00AC098F">
        <w:rPr>
          <w:rFonts w:ascii="Inter" w:hAnsi="Inter" w:cs="Assistant"/>
          <w:sz w:val="20"/>
          <w:szCs w:val="20"/>
          <w:lang w:val="de-AT"/>
        </w:rPr>
        <w:t xml:space="preserve"> Wasser</w:t>
      </w:r>
      <w:r w:rsidR="00482C44">
        <w:rPr>
          <w:rFonts w:ascii="Inter" w:hAnsi="Inter" w:cs="Assistant"/>
          <w:sz w:val="20"/>
          <w:szCs w:val="20"/>
          <w:lang w:val="de-AT"/>
        </w:rPr>
        <w:t xml:space="preserve"> holen</w:t>
      </w:r>
      <w:r w:rsidRPr="00AC098F">
        <w:rPr>
          <w:rFonts w:ascii="Inter" w:hAnsi="Inter" w:cs="Assistant"/>
          <w:sz w:val="20"/>
          <w:szCs w:val="20"/>
          <w:lang w:val="de-AT"/>
        </w:rPr>
        <w:t xml:space="preserve">, sobald sie einen kleinen Kübel tragen können. Oft mehrmals täglich, kilometerweit. Zeit, die nicht dem Lernen oder Spielen gilt. Aber auch Zeit, die den Müttern fehlt, um ihre Felder zu bestellen oder Einkommen zu sichern. </w:t>
      </w:r>
    </w:p>
    <w:p w14:paraId="30821EC1" w14:textId="01C14EF4" w:rsidR="003D4397" w:rsidRPr="00217BA1" w:rsidRDefault="00AC098F" w:rsidP="003D4397">
      <w:pPr>
        <w:autoSpaceDE w:val="0"/>
        <w:autoSpaceDN w:val="0"/>
        <w:adjustRightInd w:val="0"/>
        <w:spacing w:after="0"/>
        <w:jc w:val="both"/>
        <w:rPr>
          <w:rFonts w:ascii="Inter" w:hAnsi="Inter" w:cs="Assistant"/>
          <w:sz w:val="20"/>
          <w:szCs w:val="20"/>
          <w:lang w:val="de-AT"/>
        </w:rPr>
      </w:pPr>
      <w:r w:rsidRPr="00AC098F">
        <w:rPr>
          <w:rFonts w:ascii="Inter" w:hAnsi="Inter" w:cs="Assistant"/>
          <w:sz w:val="20"/>
          <w:szCs w:val="20"/>
          <w:lang w:val="de-AT"/>
        </w:rPr>
        <w:t>Am Ende des langen Wegs wird ihre Mühe nicht einmal mit sauberem Wasser belohnt</w:t>
      </w:r>
      <w:r w:rsidR="00482C44">
        <w:rPr>
          <w:rFonts w:ascii="Inter" w:hAnsi="Inter" w:cs="Assistant"/>
          <w:sz w:val="20"/>
          <w:szCs w:val="20"/>
          <w:lang w:val="de-AT"/>
        </w:rPr>
        <w:t>.</w:t>
      </w:r>
      <w:r w:rsidRPr="00AC098F">
        <w:rPr>
          <w:rFonts w:ascii="Inter" w:hAnsi="Inter" w:cs="Assistant"/>
          <w:sz w:val="20"/>
          <w:szCs w:val="20"/>
          <w:lang w:val="de-AT"/>
        </w:rPr>
        <w:t xml:space="preserve"> Stattdessen schöpfen sie trübe Flüssigkeit aus Tümpeln oder Rinnsalen, oft verunreinigt </w:t>
      </w:r>
      <w:r w:rsidRPr="000C06D3">
        <w:rPr>
          <w:rFonts w:ascii="Inter" w:hAnsi="Inter" w:cs="Assistant"/>
          <w:sz w:val="20"/>
          <w:szCs w:val="20"/>
          <w:lang w:val="de-AT"/>
        </w:rPr>
        <w:t xml:space="preserve">und gesundheitsschädlich. Durchfallerkrankungen </w:t>
      </w:r>
      <w:r w:rsidR="006610A2">
        <w:rPr>
          <w:rFonts w:ascii="Inter" w:hAnsi="Inter" w:cs="Assistant"/>
          <w:sz w:val="20"/>
          <w:szCs w:val="20"/>
          <w:lang w:val="de-AT"/>
        </w:rPr>
        <w:t>sind die Folge und f</w:t>
      </w:r>
      <w:r w:rsidRPr="000C06D3">
        <w:rPr>
          <w:rFonts w:ascii="Inter" w:hAnsi="Inter" w:cs="Assistant"/>
          <w:sz w:val="20"/>
          <w:szCs w:val="20"/>
          <w:lang w:val="de-AT"/>
        </w:rPr>
        <w:t xml:space="preserve">ür Kinder </w:t>
      </w:r>
      <w:r w:rsidR="000C06D3" w:rsidRPr="000C06D3">
        <w:rPr>
          <w:rFonts w:ascii="Inter" w:hAnsi="Inter" w:cs="Assistant"/>
          <w:sz w:val="20"/>
          <w:szCs w:val="20"/>
          <w:lang w:val="de-AT"/>
        </w:rPr>
        <w:t xml:space="preserve">immer wieder </w:t>
      </w:r>
      <w:r w:rsidRPr="000C06D3">
        <w:rPr>
          <w:rFonts w:ascii="Inter" w:hAnsi="Inter" w:cs="Assistant"/>
          <w:sz w:val="20"/>
          <w:szCs w:val="20"/>
          <w:lang w:val="de-AT"/>
        </w:rPr>
        <w:t>l</w:t>
      </w:r>
      <w:r w:rsidRPr="00AC098F">
        <w:rPr>
          <w:rFonts w:ascii="Inter" w:hAnsi="Inter" w:cs="Assistant"/>
          <w:sz w:val="20"/>
          <w:szCs w:val="20"/>
          <w:lang w:val="de-AT"/>
        </w:rPr>
        <w:t xml:space="preserve">ebensbedrohlich. Und die Wege werden </w:t>
      </w:r>
      <w:r w:rsidR="006610A2">
        <w:rPr>
          <w:rFonts w:ascii="Inter" w:hAnsi="Inter" w:cs="Assistant"/>
          <w:sz w:val="20"/>
          <w:szCs w:val="20"/>
          <w:lang w:val="de-AT"/>
        </w:rPr>
        <w:t>mit ausbleibendem Regen weiter: Immer mehr Quellen versiegen</w:t>
      </w:r>
      <w:r w:rsidRPr="00AC098F">
        <w:rPr>
          <w:rFonts w:ascii="Inter" w:hAnsi="Inter" w:cs="Assistant"/>
          <w:sz w:val="20"/>
          <w:szCs w:val="20"/>
          <w:lang w:val="de-AT"/>
        </w:rPr>
        <w:t>, die tägliche Belastung</w:t>
      </w:r>
      <w:r w:rsidR="003D4397" w:rsidRPr="00217BA1">
        <w:rPr>
          <w:rFonts w:ascii="Inter" w:hAnsi="Inter" w:cs="Assistant"/>
          <w:sz w:val="20"/>
          <w:szCs w:val="20"/>
          <w:lang w:val="de-AT"/>
        </w:rPr>
        <w:t xml:space="preserve"> steigt.</w:t>
      </w:r>
    </w:p>
    <w:p w14:paraId="646D6C88" w14:textId="77777777" w:rsidR="00516274" w:rsidRPr="00217BA1" w:rsidRDefault="00516274" w:rsidP="003B0BE9">
      <w:pPr>
        <w:autoSpaceDE w:val="0"/>
        <w:autoSpaceDN w:val="0"/>
        <w:adjustRightInd w:val="0"/>
        <w:spacing w:after="0"/>
        <w:jc w:val="both"/>
        <w:rPr>
          <w:rFonts w:ascii="Assistant" w:hAnsi="Assistant" w:cs="Assistant"/>
          <w:sz w:val="20"/>
          <w:szCs w:val="20"/>
          <w:lang w:val="de-AT"/>
        </w:rPr>
      </w:pPr>
    </w:p>
    <w:p w14:paraId="4C6AFBAF" w14:textId="77777777" w:rsidR="009C2D73" w:rsidRPr="00217BA1" w:rsidRDefault="009C2D73" w:rsidP="009C2D73">
      <w:pPr>
        <w:pStyle w:val="CopyHead"/>
        <w:spacing w:after="120"/>
        <w:jc w:val="both"/>
        <w:rPr>
          <w:rFonts w:ascii="Libre Baskerville" w:hAnsi="Libre Baskerville"/>
          <w:sz w:val="24"/>
          <w:szCs w:val="24"/>
        </w:rPr>
        <w:sectPr w:rsidR="009C2D73" w:rsidRPr="00217BA1" w:rsidSect="001A744C">
          <w:headerReference w:type="even" r:id="rId6"/>
          <w:headerReference w:type="default" r:id="rId7"/>
          <w:footerReference w:type="even" r:id="rId8"/>
          <w:footerReference w:type="default" r:id="rId9"/>
          <w:headerReference w:type="first" r:id="rId10"/>
          <w:footerReference w:type="first" r:id="rId11"/>
          <w:pgSz w:w="11906" w:h="16838"/>
          <w:pgMar w:top="1276" w:right="1134" w:bottom="1418" w:left="1134" w:header="709" w:footer="709" w:gutter="0"/>
          <w:cols w:space="708"/>
          <w:docGrid w:linePitch="360"/>
        </w:sectPr>
      </w:pPr>
    </w:p>
    <w:p w14:paraId="0862E23D" w14:textId="49C0AD74" w:rsidR="00516274" w:rsidRPr="00217BA1" w:rsidRDefault="00AC098F" w:rsidP="009C2D73">
      <w:pPr>
        <w:pStyle w:val="CopyHead"/>
        <w:spacing w:after="120"/>
        <w:jc w:val="both"/>
        <w:rPr>
          <w:rFonts w:ascii="Libre Baskerville" w:hAnsi="Libre Baskerville"/>
          <w:sz w:val="24"/>
          <w:szCs w:val="24"/>
        </w:rPr>
      </w:pPr>
      <w:r w:rsidRPr="00AC098F">
        <w:rPr>
          <w:rFonts w:ascii="Libre Baskerville" w:hAnsi="Libre Baskerville"/>
          <w:sz w:val="24"/>
          <w:szCs w:val="24"/>
        </w:rPr>
        <w:t>Brunnen sichern Leben</w:t>
      </w:r>
      <w:r w:rsidR="00180557" w:rsidRPr="00217BA1">
        <w:rPr>
          <w:rFonts w:ascii="Libre Baskerville" w:hAnsi="Libre Baskerville"/>
          <w:sz w:val="24"/>
          <w:szCs w:val="24"/>
        </w:rPr>
        <w:t>.</w:t>
      </w:r>
    </w:p>
    <w:p w14:paraId="4426CCB3" w14:textId="77777777" w:rsidR="009C2D73" w:rsidRPr="00217BA1" w:rsidRDefault="009C2D73" w:rsidP="009C2D73">
      <w:pPr>
        <w:autoSpaceDE w:val="0"/>
        <w:autoSpaceDN w:val="0"/>
        <w:adjustRightInd w:val="0"/>
        <w:spacing w:after="0"/>
        <w:ind w:right="-1"/>
        <w:jc w:val="both"/>
        <w:rPr>
          <w:rFonts w:ascii="Inter" w:hAnsi="Inter" w:cs="Assistant"/>
          <w:bCs/>
          <w:sz w:val="20"/>
          <w:szCs w:val="20"/>
          <w:lang w:val="de-AT"/>
        </w:rPr>
        <w:sectPr w:rsidR="009C2D73" w:rsidRPr="00217BA1" w:rsidSect="001A744C">
          <w:type w:val="continuous"/>
          <w:pgSz w:w="11906" w:h="16838"/>
          <w:pgMar w:top="1276" w:right="1134" w:bottom="1418" w:left="1134" w:header="709" w:footer="709" w:gutter="0"/>
          <w:cols w:space="708"/>
          <w:docGrid w:linePitch="360"/>
        </w:sectPr>
      </w:pPr>
    </w:p>
    <w:p w14:paraId="453E044A" w14:textId="1E7104F4" w:rsidR="00482C44" w:rsidRDefault="003D4397" w:rsidP="009C2D73">
      <w:pPr>
        <w:autoSpaceDE w:val="0"/>
        <w:autoSpaceDN w:val="0"/>
        <w:adjustRightInd w:val="0"/>
        <w:spacing w:after="0"/>
        <w:ind w:right="-1"/>
        <w:jc w:val="both"/>
        <w:rPr>
          <w:rFonts w:ascii="Inter" w:hAnsi="Inter" w:cs="Assistant"/>
          <w:bCs/>
          <w:sz w:val="20"/>
          <w:szCs w:val="20"/>
          <w:lang w:val="de-AT"/>
        </w:rPr>
      </w:pPr>
      <w:bookmarkStart w:id="0" w:name="_Hlk202940632"/>
      <w:r w:rsidRPr="00217BA1">
        <w:rPr>
          <w:rFonts w:ascii="Inter" w:hAnsi="Inter" w:cs="Assistant"/>
          <w:bCs/>
          <w:sz w:val="20"/>
          <w:szCs w:val="20"/>
          <w:lang w:val="de-AT"/>
        </w:rPr>
        <w:t xml:space="preserve">Dem </w:t>
      </w:r>
      <w:bookmarkStart w:id="1" w:name="_Hlk106961207"/>
      <w:r w:rsidR="00AC098F" w:rsidRPr="00AC098F">
        <w:rPr>
          <w:rFonts w:ascii="Inter" w:hAnsi="Inter" w:cs="Assistant"/>
          <w:bCs/>
          <w:sz w:val="20"/>
          <w:szCs w:val="20"/>
          <w:lang w:val="de-AT"/>
        </w:rPr>
        <w:t xml:space="preserve">Wassermangel </w:t>
      </w:r>
      <w:r w:rsidR="00502B34">
        <w:rPr>
          <w:rFonts w:ascii="Inter" w:hAnsi="Inter" w:cs="Assistant"/>
          <w:bCs/>
          <w:sz w:val="20"/>
          <w:szCs w:val="20"/>
          <w:lang w:val="de-AT"/>
        </w:rPr>
        <w:t>begegnen wir mit</w:t>
      </w:r>
      <w:r w:rsidR="00AC098F" w:rsidRPr="00AC098F">
        <w:rPr>
          <w:rFonts w:ascii="Inter" w:hAnsi="Inter" w:cs="Assistant"/>
          <w:bCs/>
          <w:sz w:val="20"/>
          <w:szCs w:val="20"/>
          <w:lang w:val="de-AT"/>
        </w:rPr>
        <w:t xml:space="preserve"> zwei Lösungen: </w:t>
      </w:r>
      <w:r w:rsidR="00502B34">
        <w:rPr>
          <w:rFonts w:ascii="Inter" w:hAnsi="Inter" w:cs="Assistant"/>
          <w:bCs/>
          <w:sz w:val="20"/>
          <w:szCs w:val="20"/>
          <w:lang w:val="de-AT"/>
        </w:rPr>
        <w:t xml:space="preserve">mit </w:t>
      </w:r>
      <w:r w:rsidR="00AC098F" w:rsidRPr="00AC098F">
        <w:rPr>
          <w:rFonts w:ascii="Inter" w:hAnsi="Inter" w:cs="Assistant"/>
          <w:bCs/>
          <w:sz w:val="20"/>
          <w:szCs w:val="20"/>
          <w:lang w:val="de-AT"/>
        </w:rPr>
        <w:t xml:space="preserve">Regenwassertanks, die Niederschläge über Dachflächen von Gemeinschaftszentren oder Schulen auffangen; und </w:t>
      </w:r>
      <w:r w:rsidR="00502B34">
        <w:rPr>
          <w:rFonts w:ascii="Inter" w:hAnsi="Inter" w:cs="Assistant"/>
          <w:bCs/>
          <w:sz w:val="20"/>
          <w:szCs w:val="20"/>
          <w:lang w:val="de-AT"/>
        </w:rPr>
        <w:t xml:space="preserve">mit </w:t>
      </w:r>
      <w:r w:rsidR="000C06D3">
        <w:rPr>
          <w:rFonts w:ascii="Inter" w:hAnsi="Inter" w:cs="Assistant"/>
          <w:bCs/>
          <w:sz w:val="20"/>
          <w:szCs w:val="20"/>
          <w:lang w:val="de-AT"/>
        </w:rPr>
        <w:t>solarbetriebene</w:t>
      </w:r>
      <w:r w:rsidR="00502B34">
        <w:rPr>
          <w:rFonts w:ascii="Inter" w:hAnsi="Inter" w:cs="Assistant"/>
          <w:bCs/>
          <w:sz w:val="20"/>
          <w:szCs w:val="20"/>
          <w:lang w:val="de-AT"/>
        </w:rPr>
        <w:t>n</w:t>
      </w:r>
      <w:r w:rsidR="000C06D3">
        <w:rPr>
          <w:rFonts w:ascii="Inter" w:hAnsi="Inter" w:cs="Assistant"/>
          <w:bCs/>
          <w:sz w:val="20"/>
          <w:szCs w:val="20"/>
          <w:lang w:val="de-AT"/>
        </w:rPr>
        <w:t xml:space="preserve"> </w:t>
      </w:r>
      <w:r w:rsidR="00AC098F" w:rsidRPr="00AC098F">
        <w:rPr>
          <w:rFonts w:ascii="Inter" w:hAnsi="Inter" w:cs="Assistant"/>
          <w:bCs/>
          <w:sz w:val="20"/>
          <w:szCs w:val="20"/>
          <w:lang w:val="de-AT"/>
        </w:rPr>
        <w:t>Tiefbohrbrunnen</w:t>
      </w:r>
      <w:r w:rsidR="00502B34">
        <w:rPr>
          <w:rFonts w:ascii="Inter" w:hAnsi="Inter" w:cs="Assistant"/>
          <w:bCs/>
          <w:sz w:val="20"/>
          <w:szCs w:val="20"/>
          <w:lang w:val="de-AT"/>
        </w:rPr>
        <w:t xml:space="preserve">, die </w:t>
      </w:r>
      <w:r w:rsidR="00AC098F" w:rsidRPr="00AC098F">
        <w:rPr>
          <w:rFonts w:ascii="Inter" w:hAnsi="Inter" w:cs="Assistant"/>
          <w:bCs/>
          <w:sz w:val="20"/>
          <w:szCs w:val="20"/>
          <w:lang w:val="de-AT"/>
        </w:rPr>
        <w:t xml:space="preserve">sauberes Grundwasser aus bis zu 90 Metern Tiefe in </w:t>
      </w:r>
      <w:r w:rsidR="00502B34">
        <w:rPr>
          <w:rFonts w:ascii="Inter" w:hAnsi="Inter" w:cs="Assistant"/>
          <w:bCs/>
          <w:sz w:val="20"/>
          <w:szCs w:val="20"/>
          <w:lang w:val="de-AT"/>
        </w:rPr>
        <w:t>einen erhöhten</w:t>
      </w:r>
      <w:r w:rsidR="00AC098F" w:rsidRPr="00AC098F">
        <w:rPr>
          <w:rFonts w:ascii="Inter" w:hAnsi="Inter" w:cs="Assistant"/>
          <w:bCs/>
          <w:sz w:val="20"/>
          <w:szCs w:val="20"/>
          <w:lang w:val="de-AT"/>
        </w:rPr>
        <w:t xml:space="preserve"> Tank</w:t>
      </w:r>
      <w:r w:rsidR="00502B34">
        <w:rPr>
          <w:rFonts w:ascii="Inter" w:hAnsi="Inter" w:cs="Assistant"/>
          <w:bCs/>
          <w:sz w:val="20"/>
          <w:szCs w:val="20"/>
          <w:lang w:val="de-AT"/>
        </w:rPr>
        <w:t xml:space="preserve"> pumpen. Von dort fließt das Wasser mi</w:t>
      </w:r>
      <w:r w:rsidR="00AC098F" w:rsidRPr="00AC098F">
        <w:rPr>
          <w:rFonts w:ascii="Inter" w:hAnsi="Inter" w:cs="Assistant"/>
          <w:bCs/>
          <w:sz w:val="20"/>
          <w:szCs w:val="20"/>
          <w:lang w:val="de-AT"/>
        </w:rPr>
        <w:t xml:space="preserve">ttels Schwerkraft sternförmig zu mehreren Entnahmestellen – so nah wie möglich </w:t>
      </w:r>
      <w:r w:rsidR="00502B34">
        <w:rPr>
          <w:rFonts w:ascii="Inter" w:hAnsi="Inter" w:cs="Assistant"/>
          <w:bCs/>
          <w:sz w:val="20"/>
          <w:szCs w:val="20"/>
          <w:lang w:val="de-AT"/>
        </w:rPr>
        <w:t>zu den</w:t>
      </w:r>
      <w:r w:rsidR="00AC098F" w:rsidRPr="00AC098F">
        <w:rPr>
          <w:rFonts w:ascii="Inter" w:hAnsi="Inter" w:cs="Assistant"/>
          <w:bCs/>
          <w:sz w:val="20"/>
          <w:szCs w:val="20"/>
          <w:lang w:val="de-AT"/>
        </w:rPr>
        <w:t xml:space="preserve"> Menschen in den verstreuten Siedlungen. </w:t>
      </w:r>
      <w:r w:rsidR="00502B34">
        <w:rPr>
          <w:rFonts w:ascii="Inter" w:hAnsi="Inter" w:cs="Assistant"/>
          <w:bCs/>
          <w:sz w:val="20"/>
          <w:szCs w:val="20"/>
          <w:lang w:val="de-AT"/>
        </w:rPr>
        <w:t>Diese formen</w:t>
      </w:r>
      <w:r w:rsidR="00AC098F" w:rsidRPr="00AC098F">
        <w:rPr>
          <w:rFonts w:ascii="Inter" w:hAnsi="Inter" w:cs="Assistant"/>
          <w:bCs/>
          <w:sz w:val="20"/>
          <w:szCs w:val="20"/>
          <w:lang w:val="de-AT"/>
        </w:rPr>
        <w:t xml:space="preserve"> Wasserkomitees und werden geschult, um den Betrieb und die Wartung übernehmen zu können. </w:t>
      </w:r>
    </w:p>
    <w:p w14:paraId="0728FBA1" w14:textId="77777777" w:rsidR="001A744C" w:rsidRDefault="00AC098F" w:rsidP="009C2D73">
      <w:pPr>
        <w:autoSpaceDE w:val="0"/>
        <w:autoSpaceDN w:val="0"/>
        <w:adjustRightInd w:val="0"/>
        <w:spacing w:after="0"/>
        <w:ind w:right="-1"/>
        <w:jc w:val="both"/>
        <w:rPr>
          <w:rFonts w:ascii="Inter" w:hAnsi="Inter" w:cs="Assistant"/>
          <w:bCs/>
          <w:sz w:val="20"/>
          <w:szCs w:val="20"/>
          <w:lang w:val="de-AT"/>
        </w:rPr>
      </w:pPr>
      <w:r w:rsidRPr="00AC098F">
        <w:rPr>
          <w:rFonts w:ascii="Inter" w:hAnsi="Inter" w:cs="Assistant"/>
          <w:bCs/>
          <w:sz w:val="20"/>
          <w:szCs w:val="20"/>
          <w:lang w:val="de-AT"/>
        </w:rPr>
        <w:t>Seit 201</w:t>
      </w:r>
      <w:r w:rsidR="00834CC7">
        <w:rPr>
          <w:rFonts w:ascii="Inter" w:hAnsi="Inter" w:cs="Assistant"/>
          <w:bCs/>
          <w:sz w:val="20"/>
          <w:szCs w:val="20"/>
          <w:lang w:val="de-AT"/>
        </w:rPr>
        <w:t>0</w:t>
      </w:r>
      <w:r w:rsidRPr="00AC098F">
        <w:rPr>
          <w:rFonts w:ascii="Inter" w:hAnsi="Inter" w:cs="Assistant"/>
          <w:bCs/>
          <w:sz w:val="20"/>
          <w:szCs w:val="20"/>
          <w:lang w:val="de-AT"/>
        </w:rPr>
        <w:t xml:space="preserve"> hat </w:t>
      </w:r>
      <w:proofErr w:type="gramStart"/>
      <w:r w:rsidRPr="00AC098F">
        <w:rPr>
          <w:rFonts w:ascii="Inter" w:hAnsi="Inter" w:cs="Assistant"/>
          <w:bCs/>
          <w:sz w:val="20"/>
          <w:szCs w:val="20"/>
          <w:lang w:val="de-AT"/>
        </w:rPr>
        <w:t>Sei</w:t>
      </w:r>
      <w:proofErr w:type="gramEnd"/>
      <w:r w:rsidRPr="00AC098F">
        <w:rPr>
          <w:rFonts w:ascii="Inter" w:hAnsi="Inter" w:cs="Assistant"/>
          <w:bCs/>
          <w:sz w:val="20"/>
          <w:szCs w:val="20"/>
          <w:lang w:val="de-AT"/>
        </w:rPr>
        <w:t xml:space="preserve"> </w:t>
      </w:r>
      <w:proofErr w:type="spellStart"/>
      <w:r w:rsidRPr="00AC098F">
        <w:rPr>
          <w:rFonts w:ascii="Inter" w:hAnsi="Inter" w:cs="Assistant"/>
          <w:bCs/>
          <w:sz w:val="20"/>
          <w:szCs w:val="20"/>
          <w:lang w:val="de-AT"/>
        </w:rPr>
        <w:t>So</w:t>
      </w:r>
      <w:proofErr w:type="spellEnd"/>
      <w:r w:rsidRPr="00AC098F">
        <w:rPr>
          <w:rFonts w:ascii="Inter" w:hAnsi="Inter" w:cs="Assistant"/>
          <w:bCs/>
          <w:sz w:val="20"/>
          <w:szCs w:val="20"/>
          <w:lang w:val="de-AT"/>
        </w:rPr>
        <w:t xml:space="preserve"> Frei O</w:t>
      </w:r>
      <w:r w:rsidR="00502B34">
        <w:rPr>
          <w:rFonts w:ascii="Inter" w:hAnsi="Inter" w:cs="Assistant"/>
          <w:bCs/>
          <w:sz w:val="20"/>
          <w:szCs w:val="20"/>
          <w:lang w:val="de-AT"/>
        </w:rPr>
        <w:t xml:space="preserve">Ö </w:t>
      </w:r>
      <w:r w:rsidRPr="00AC098F">
        <w:rPr>
          <w:rFonts w:ascii="Inter" w:hAnsi="Inter" w:cs="Assistant"/>
          <w:bCs/>
          <w:sz w:val="20"/>
          <w:szCs w:val="20"/>
          <w:lang w:val="de-AT"/>
        </w:rPr>
        <w:t xml:space="preserve">bereits über 20 Tiefbohrbrunnen und mehr als 40 Wassertanks in den Bezirken </w:t>
      </w:r>
      <w:proofErr w:type="spellStart"/>
      <w:r w:rsidRPr="00AC098F">
        <w:rPr>
          <w:rFonts w:ascii="Inter" w:hAnsi="Inter" w:cs="Assistant"/>
          <w:bCs/>
          <w:sz w:val="20"/>
          <w:szCs w:val="20"/>
          <w:lang w:val="de-AT"/>
        </w:rPr>
        <w:t>Musoma</w:t>
      </w:r>
      <w:proofErr w:type="spellEnd"/>
      <w:r w:rsidRPr="00AC098F">
        <w:rPr>
          <w:rFonts w:ascii="Inter" w:hAnsi="Inter" w:cs="Assistant"/>
          <w:bCs/>
          <w:sz w:val="20"/>
          <w:szCs w:val="20"/>
          <w:lang w:val="de-AT"/>
        </w:rPr>
        <w:t xml:space="preserve">, </w:t>
      </w:r>
      <w:proofErr w:type="spellStart"/>
      <w:r w:rsidRPr="00AC098F">
        <w:rPr>
          <w:rFonts w:ascii="Inter" w:hAnsi="Inter" w:cs="Assistant"/>
          <w:bCs/>
          <w:sz w:val="20"/>
          <w:szCs w:val="20"/>
          <w:lang w:val="de-AT"/>
        </w:rPr>
        <w:t>Butiama</w:t>
      </w:r>
      <w:proofErr w:type="spellEnd"/>
      <w:r w:rsidRPr="00AC098F">
        <w:rPr>
          <w:rFonts w:ascii="Inter" w:hAnsi="Inter" w:cs="Assistant"/>
          <w:bCs/>
          <w:sz w:val="20"/>
          <w:szCs w:val="20"/>
          <w:lang w:val="de-AT"/>
        </w:rPr>
        <w:t xml:space="preserve"> und </w:t>
      </w:r>
      <w:proofErr w:type="spellStart"/>
      <w:r w:rsidRPr="00AC098F">
        <w:rPr>
          <w:rFonts w:ascii="Inter" w:hAnsi="Inter" w:cs="Assistant"/>
          <w:bCs/>
          <w:sz w:val="20"/>
          <w:szCs w:val="20"/>
          <w:lang w:val="de-AT"/>
        </w:rPr>
        <w:t>Rorya</w:t>
      </w:r>
      <w:proofErr w:type="spellEnd"/>
      <w:r w:rsidRPr="00AC098F">
        <w:rPr>
          <w:rFonts w:ascii="Inter" w:hAnsi="Inter" w:cs="Assistant"/>
          <w:bCs/>
          <w:sz w:val="20"/>
          <w:szCs w:val="20"/>
          <w:lang w:val="de-AT"/>
        </w:rPr>
        <w:t xml:space="preserve"> errichtet.</w:t>
      </w:r>
      <w:r w:rsidR="00502B34">
        <w:rPr>
          <w:rFonts w:ascii="Inter" w:hAnsi="Inter" w:cs="Assistant"/>
          <w:bCs/>
          <w:sz w:val="20"/>
          <w:szCs w:val="20"/>
          <w:lang w:val="de-AT"/>
        </w:rPr>
        <w:t xml:space="preserve"> </w:t>
      </w:r>
      <w:r w:rsidRPr="00AC098F">
        <w:rPr>
          <w:rFonts w:ascii="Inter" w:hAnsi="Inter" w:cs="Assistant"/>
          <w:bCs/>
          <w:sz w:val="20"/>
          <w:szCs w:val="20"/>
          <w:lang w:val="de-AT"/>
        </w:rPr>
        <w:t>Der Bedarf ist nach wie vor groß.</w:t>
      </w:r>
      <w:r w:rsidR="00FE2BD3" w:rsidRPr="00217BA1">
        <w:rPr>
          <w:rFonts w:ascii="Inter" w:hAnsi="Inter" w:cs="Assistant"/>
          <w:bCs/>
          <w:sz w:val="20"/>
          <w:szCs w:val="20"/>
          <w:lang w:val="de-AT"/>
        </w:rPr>
        <w:t xml:space="preserve"> Bitte helfen Sie!</w:t>
      </w:r>
      <w:bookmarkEnd w:id="0"/>
    </w:p>
    <w:p w14:paraId="12DC80DD" w14:textId="77777777" w:rsidR="001A744C" w:rsidRDefault="001A744C" w:rsidP="009C2D73">
      <w:pPr>
        <w:autoSpaceDE w:val="0"/>
        <w:autoSpaceDN w:val="0"/>
        <w:adjustRightInd w:val="0"/>
        <w:spacing w:after="0"/>
        <w:ind w:right="-1"/>
        <w:jc w:val="both"/>
        <w:rPr>
          <w:rFonts w:ascii="Inter" w:hAnsi="Inter" w:cs="Assistant"/>
          <w:bCs/>
          <w:sz w:val="20"/>
          <w:szCs w:val="20"/>
          <w:lang w:val="de-AT"/>
        </w:rPr>
      </w:pPr>
    </w:p>
    <w:p w14:paraId="30486492" w14:textId="2A800685" w:rsidR="001A744C" w:rsidRPr="00796C33" w:rsidRDefault="001A744C" w:rsidP="001A744C">
      <w:pPr>
        <w:pStyle w:val="CopyHead"/>
        <w:spacing w:before="60" w:after="120"/>
        <w:rPr>
          <w:rFonts w:ascii="Libre Baskerville" w:hAnsi="Libre Baskerville"/>
        </w:rPr>
      </w:pPr>
      <w:r>
        <w:rPr>
          <w:rFonts w:ascii="Libre Baskerville" w:hAnsi="Libre Baskerville"/>
        </w:rPr>
        <w:t>Bitte h</w:t>
      </w:r>
      <w:r w:rsidRPr="00796C33">
        <w:rPr>
          <w:rFonts w:ascii="Libre Baskerville" w:hAnsi="Libre Baskerville"/>
        </w:rPr>
        <w:t>elfen Sie mit!</w:t>
      </w:r>
    </w:p>
    <w:p w14:paraId="6446F70D" w14:textId="77777777" w:rsidR="001A744C" w:rsidRPr="00796C33" w:rsidRDefault="001A744C" w:rsidP="001A744C">
      <w:pPr>
        <w:pStyle w:val="Spendenbetrge"/>
        <w:spacing w:after="120" w:line="240" w:lineRule="auto"/>
        <w:ind w:left="142"/>
        <w:jc w:val="left"/>
        <w:rPr>
          <w:rFonts w:ascii="Inter" w:hAnsi="Inter" w:cs="Assistant"/>
          <w:sz w:val="18"/>
          <w:lang w:val="de-DE"/>
        </w:rPr>
      </w:pPr>
      <w:r w:rsidRPr="00796C33">
        <w:rPr>
          <w:rFonts w:ascii="Inter" w:hAnsi="Inter" w:cs="Assistant"/>
          <w:sz w:val="18"/>
          <w:lang w:val="de-DE"/>
        </w:rPr>
        <w:t>&gt;&gt;</w:t>
      </w:r>
      <w:r>
        <w:rPr>
          <w:rFonts w:ascii="Inter" w:hAnsi="Inter" w:cs="Assistant"/>
          <w:sz w:val="18"/>
          <w:lang w:val="de-DE"/>
        </w:rPr>
        <w:t xml:space="preserve"> </w:t>
      </w:r>
      <w:r w:rsidRPr="00796C33">
        <w:rPr>
          <w:rFonts w:ascii="Inter" w:hAnsi="Inter" w:cs="Assistant"/>
          <w:b/>
          <w:sz w:val="18"/>
          <w:lang w:val="de-DE"/>
        </w:rPr>
        <w:t xml:space="preserve">25 Euro </w:t>
      </w:r>
      <w:r w:rsidRPr="00796C33">
        <w:rPr>
          <w:rFonts w:ascii="Inter" w:hAnsi="Inter" w:cs="Assistant"/>
          <w:sz w:val="18"/>
          <w:lang w:val="de-DE"/>
        </w:rPr>
        <w:t>finanzieren 35 Leitungsmeter,</w:t>
      </w:r>
      <w:r>
        <w:rPr>
          <w:rFonts w:ascii="Inter" w:hAnsi="Inter" w:cs="Assistant"/>
          <w:sz w:val="18"/>
          <w:lang w:val="de-DE"/>
        </w:rPr>
        <w:t xml:space="preserve"> d</w:t>
      </w:r>
      <w:r w:rsidRPr="00796C33">
        <w:rPr>
          <w:rFonts w:ascii="Inter" w:hAnsi="Inter" w:cs="Assistant"/>
          <w:sz w:val="18"/>
          <w:lang w:val="de-DE"/>
        </w:rPr>
        <w:t xml:space="preserve">ie Wasser näher zu den Menschen </w:t>
      </w:r>
      <w:r>
        <w:rPr>
          <w:rFonts w:ascii="Inter" w:hAnsi="Inter" w:cs="Assistant"/>
          <w:sz w:val="18"/>
          <w:lang w:val="de-DE"/>
        </w:rPr>
        <w:t>bringen</w:t>
      </w:r>
      <w:r w:rsidRPr="00796C33">
        <w:rPr>
          <w:rFonts w:ascii="Inter" w:hAnsi="Inter" w:cs="Assistant"/>
          <w:sz w:val="18"/>
          <w:lang w:val="de-DE"/>
        </w:rPr>
        <w:t>.</w:t>
      </w:r>
    </w:p>
    <w:p w14:paraId="1180888A" w14:textId="762419FA" w:rsidR="001A744C" w:rsidRPr="00796C33" w:rsidRDefault="001A744C" w:rsidP="001A744C">
      <w:pPr>
        <w:pStyle w:val="Spendenbetrge"/>
        <w:spacing w:after="120" w:line="240" w:lineRule="auto"/>
        <w:ind w:left="142"/>
        <w:jc w:val="left"/>
        <w:rPr>
          <w:rFonts w:ascii="Inter" w:hAnsi="Inter" w:cs="Assistant"/>
          <w:sz w:val="18"/>
          <w:lang w:val="de-DE"/>
        </w:rPr>
      </w:pPr>
      <w:r w:rsidRPr="00796C33">
        <w:rPr>
          <w:rFonts w:ascii="Inter" w:hAnsi="Inter" w:cs="Assistant"/>
          <w:sz w:val="18"/>
          <w:lang w:val="de-DE"/>
        </w:rPr>
        <w:t xml:space="preserve">&gt;&gt; </w:t>
      </w:r>
      <w:r w:rsidRPr="00796C33">
        <w:rPr>
          <w:rFonts w:ascii="Inter" w:hAnsi="Inter" w:cs="Assistant"/>
          <w:b/>
          <w:sz w:val="18"/>
          <w:lang w:val="de-DE"/>
        </w:rPr>
        <w:t>130 Euro</w:t>
      </w:r>
      <w:r w:rsidRPr="00796C33">
        <w:rPr>
          <w:rFonts w:ascii="Inter" w:hAnsi="Inter" w:cs="Assistant"/>
          <w:sz w:val="18"/>
          <w:lang w:val="de-DE"/>
        </w:rPr>
        <w:t xml:space="preserve"> ermöglichen, beim Bau eines</w:t>
      </w:r>
      <w:r>
        <w:rPr>
          <w:rFonts w:ascii="Inter" w:hAnsi="Inter" w:cs="Assistant"/>
          <w:sz w:val="18"/>
          <w:lang w:val="de-DE"/>
        </w:rPr>
        <w:t xml:space="preserve"> </w:t>
      </w:r>
      <w:r w:rsidRPr="00796C33">
        <w:rPr>
          <w:rFonts w:ascii="Inter" w:hAnsi="Inter" w:cs="Assistant"/>
          <w:sz w:val="18"/>
          <w:lang w:val="de-DE"/>
        </w:rPr>
        <w:t>Brunnens einen Meter tief zu bohren.</w:t>
      </w:r>
    </w:p>
    <w:p w14:paraId="3AAD4FDA" w14:textId="2E45693C" w:rsidR="009C2D73" w:rsidRPr="001C0C0C" w:rsidRDefault="001A744C" w:rsidP="001A744C">
      <w:pPr>
        <w:pStyle w:val="Spendenbetrge"/>
        <w:spacing w:after="120" w:line="240" w:lineRule="auto"/>
        <w:ind w:left="165"/>
        <w:jc w:val="left"/>
        <w:rPr>
          <w:rFonts w:ascii="Inter" w:hAnsi="Inter" w:cs="Assistant"/>
          <w:bCs/>
          <w:sz w:val="10"/>
          <w:szCs w:val="10"/>
          <w:lang w:val="de-AT"/>
        </w:rPr>
      </w:pPr>
      <w:r w:rsidRPr="00007853">
        <w:rPr>
          <w:rFonts w:ascii="Inter" w:hAnsi="Inter" w:cs="Assistant"/>
          <w:sz w:val="18"/>
          <w:lang w:val="de-DE"/>
        </w:rPr>
        <w:t xml:space="preserve">&gt;&gt; </w:t>
      </w:r>
      <w:r w:rsidRPr="00007853">
        <w:rPr>
          <w:rFonts w:ascii="Inter" w:hAnsi="Inter" w:cs="Assistant"/>
          <w:b/>
          <w:sz w:val="18"/>
          <w:lang w:val="de-DE"/>
        </w:rPr>
        <w:t>240 Euro</w:t>
      </w:r>
      <w:r w:rsidRPr="00007853">
        <w:rPr>
          <w:rFonts w:ascii="Inter" w:hAnsi="Inter" w:cs="Assistant"/>
          <w:sz w:val="18"/>
          <w:lang w:val="de-DE"/>
        </w:rPr>
        <w:t xml:space="preserve"> kostet eines von vier Solarpaneel</w:t>
      </w:r>
      <w:r>
        <w:rPr>
          <w:rFonts w:ascii="Inter" w:hAnsi="Inter" w:cs="Assistant"/>
          <w:sz w:val="18"/>
          <w:lang w:val="de-DE"/>
        </w:rPr>
        <w:t>en zum Betrieb einer Brunnenpumpe.</w:t>
      </w:r>
    </w:p>
    <w:p w14:paraId="6CE49D24" w14:textId="77777777" w:rsidR="001C0C0C" w:rsidRPr="001C0C0C" w:rsidRDefault="001C0C0C" w:rsidP="001A744C">
      <w:pPr>
        <w:autoSpaceDE w:val="0"/>
        <w:autoSpaceDN w:val="0"/>
        <w:adjustRightInd w:val="0"/>
        <w:spacing w:after="0"/>
        <w:ind w:right="-1"/>
        <w:rPr>
          <w:rFonts w:ascii="Inter" w:hAnsi="Inter" w:cs="Assistant"/>
          <w:sz w:val="22"/>
          <w:szCs w:val="22"/>
        </w:rPr>
      </w:pPr>
    </w:p>
    <w:p w14:paraId="585824B8" w14:textId="467AB7A9" w:rsidR="00B95B71" w:rsidRPr="009C2D73" w:rsidRDefault="00D93925" w:rsidP="001A744C">
      <w:pPr>
        <w:autoSpaceDE w:val="0"/>
        <w:autoSpaceDN w:val="0"/>
        <w:adjustRightInd w:val="0"/>
        <w:spacing w:after="0"/>
        <w:ind w:right="-1"/>
        <w:rPr>
          <w:rFonts w:ascii="Inter" w:hAnsi="Inter" w:cs="Assistant"/>
          <w:bCs/>
          <w:sz w:val="20"/>
          <w:szCs w:val="20"/>
          <w:lang w:val="de-AT"/>
        </w:rPr>
      </w:pPr>
      <w:r w:rsidRPr="009C2D73">
        <w:rPr>
          <w:rFonts w:ascii="Inter" w:hAnsi="Inter" w:cs="Assistant"/>
          <w:sz w:val="20"/>
          <w:szCs w:val="20"/>
        </w:rPr>
        <w:t>Mehr Informationen unter:</w:t>
      </w:r>
    </w:p>
    <w:p w14:paraId="020C4E6D" w14:textId="29125B81" w:rsidR="00FE2BD3" w:rsidRPr="001A744C" w:rsidRDefault="00217BA1" w:rsidP="001A744C">
      <w:pPr>
        <w:autoSpaceDE w:val="0"/>
        <w:autoSpaceDN w:val="0"/>
        <w:adjustRightInd w:val="0"/>
        <w:spacing w:after="0"/>
        <w:ind w:right="-1"/>
        <w:rPr>
          <w:rStyle w:val="Hyperlink"/>
          <w:rFonts w:ascii="Inter" w:hAnsi="Inter" w:cs="Assistant"/>
          <w:b/>
          <w:bCs/>
          <w:color w:val="auto"/>
          <w:sz w:val="20"/>
          <w:szCs w:val="20"/>
          <w:u w:val="none"/>
        </w:rPr>
        <w:sectPr w:rsidR="00FE2BD3" w:rsidRPr="001A744C" w:rsidSect="001A744C">
          <w:type w:val="continuous"/>
          <w:pgSz w:w="11906" w:h="16838"/>
          <w:pgMar w:top="1276" w:right="1134" w:bottom="1418" w:left="1134" w:header="709" w:footer="709" w:gutter="0"/>
          <w:cols w:space="170"/>
          <w:docGrid w:linePitch="360"/>
        </w:sectPr>
      </w:pPr>
      <w:hyperlink r:id="rId12" w:history="1">
        <w:r w:rsidRPr="001A744C">
          <w:rPr>
            <w:rStyle w:val="Hyperlink"/>
            <w:rFonts w:ascii="Inter" w:hAnsi="Inter" w:cs="Assistant"/>
            <w:b/>
            <w:bCs/>
            <w:color w:val="auto"/>
            <w:sz w:val="20"/>
            <w:szCs w:val="20"/>
            <w:u w:val="none"/>
          </w:rPr>
          <w:t>www.seisofrei-ooe.at</w:t>
        </w:r>
      </w:hyperlink>
      <w:bookmarkEnd w:id="1"/>
    </w:p>
    <w:p w14:paraId="00F6279C" w14:textId="2E0EC21A" w:rsidR="00512376" w:rsidRPr="009C2D73" w:rsidRDefault="00512376" w:rsidP="001A744C">
      <w:pPr>
        <w:autoSpaceDE w:val="0"/>
        <w:autoSpaceDN w:val="0"/>
        <w:adjustRightInd w:val="0"/>
        <w:spacing w:after="0"/>
        <w:ind w:right="-1"/>
        <w:rPr>
          <w:rFonts w:ascii="Inter" w:hAnsi="Inter" w:cs="Assistant"/>
          <w:bCs/>
          <w:sz w:val="20"/>
          <w:szCs w:val="20"/>
          <w:u w:val="single"/>
        </w:rPr>
      </w:pPr>
    </w:p>
    <w:sectPr w:rsidR="00512376" w:rsidRPr="009C2D73" w:rsidSect="001A744C">
      <w:type w:val="continuous"/>
      <w:pgSz w:w="11906" w:h="16838"/>
      <w:pgMar w:top="1276" w:right="1134" w:bottom="1418" w:left="1134"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BE14" w14:textId="77777777" w:rsidR="00D313E0" w:rsidRDefault="00F331D8">
      <w:pPr>
        <w:spacing w:after="0"/>
      </w:pPr>
      <w:r>
        <w:separator/>
      </w:r>
    </w:p>
  </w:endnote>
  <w:endnote w:type="continuationSeparator" w:id="0">
    <w:p w14:paraId="71E58315" w14:textId="77777777" w:rsidR="00D313E0" w:rsidRDefault="00F33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ZillaSlab-Bold">
    <w:altName w:val="Calibri"/>
    <w:panose1 w:val="00000000000000000000"/>
    <w:charset w:val="4D"/>
    <w:family w:val="auto"/>
    <w:notTrueType/>
    <w:pitch w:val="default"/>
    <w:sig w:usb0="00000003" w:usb1="00000000" w:usb2="00000000" w:usb3="00000000" w:csb0="00000001" w:csb1="00000000"/>
  </w:font>
  <w:font w:name="Asap Condensed Bold">
    <w:altName w:val="Calibri"/>
    <w:charset w:val="00"/>
    <w:family w:val="auto"/>
    <w:pitch w:val="variable"/>
    <w:sig w:usb0="00000003" w:usb1="00000000" w:usb2="00000000" w:usb3="00000000" w:csb0="00000001" w:csb1="00000000"/>
  </w:font>
  <w:font w:name="Dawning of a New Day">
    <w:altName w:val="Calibri"/>
    <w:charset w:val="00"/>
    <w:family w:val="auto"/>
    <w:pitch w:val="variable"/>
    <w:sig w:usb0="8000002F" w:usb1="4000004A"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Assistant-Regular">
    <w:altName w:val="Assistant"/>
    <w:panose1 w:val="00000000000000000000"/>
    <w:charset w:val="4D"/>
    <w:family w:val="auto"/>
    <w:notTrueType/>
    <w:pitch w:val="default"/>
    <w:sig w:usb0="00000003" w:usb1="00000000" w:usb2="00000000" w:usb3="00000000" w:csb0="00000001" w:csb1="00000000"/>
  </w:font>
  <w:font w:name="Assistant Regular">
    <w:altName w:val="Courier New"/>
    <w:charset w:val="00"/>
    <w:family w:val="auto"/>
    <w:pitch w:val="variable"/>
    <w:sig w:usb0="00000003" w:usb1="00000000" w:usb2="00000000" w:usb3="00000000" w:csb0="00000001" w:csb1="00000000"/>
  </w:font>
  <w:font w:name="ヒラギノ角ゴ StdN W2">
    <w:charset w:val="4E"/>
    <w:family w:val="auto"/>
    <w:pitch w:val="variable"/>
    <w:sig w:usb0="00000001" w:usb1="00000000" w:usb2="01000407" w:usb3="00000000" w:csb0="00020000" w:csb1="00000000"/>
  </w:font>
  <w:font w:name="Special Elite Regular">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Inter">
    <w:panose1 w:val="02000503000000020004"/>
    <w:charset w:val="00"/>
    <w:family w:val="auto"/>
    <w:pitch w:val="variable"/>
    <w:sig w:usb0="E00002FF" w:usb1="1200A1FF" w:usb2="00000001" w:usb3="00000000" w:csb0="0000019F"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4AF" w14:textId="77777777" w:rsidR="009E7146" w:rsidRDefault="009E71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AFF4" w14:textId="77777777" w:rsidR="009E7146" w:rsidRDefault="009E71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C8C7" w14:textId="77777777" w:rsidR="009E7146" w:rsidRDefault="009E71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F0A6" w14:textId="77777777" w:rsidR="00D313E0" w:rsidRDefault="00F331D8">
      <w:pPr>
        <w:spacing w:after="0"/>
      </w:pPr>
      <w:r>
        <w:separator/>
      </w:r>
    </w:p>
  </w:footnote>
  <w:footnote w:type="continuationSeparator" w:id="0">
    <w:p w14:paraId="5A32434E" w14:textId="77777777" w:rsidR="00D313E0" w:rsidRDefault="00F331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FAA8" w14:textId="77777777" w:rsidR="009E7146" w:rsidRDefault="009E71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56DA" w14:textId="07DC309F" w:rsidR="007E1968" w:rsidRDefault="009E7146">
    <w:pPr>
      <w:pStyle w:val="Kopfzeile"/>
    </w:pPr>
    <w:r w:rsidRPr="003B0BE9">
      <w:rPr>
        <w:noProof/>
        <w:sz w:val="80"/>
        <w:szCs w:val="80"/>
      </w:rPr>
      <w:drawing>
        <wp:anchor distT="0" distB="0" distL="114300" distR="114300" simplePos="0" relativeHeight="251661312" behindDoc="0" locked="0" layoutInCell="1" allowOverlap="1" wp14:anchorId="2541EB53" wp14:editId="23641DDE">
          <wp:simplePos x="0" y="0"/>
          <wp:positionH relativeFrom="column">
            <wp:posOffset>5020310</wp:posOffset>
          </wp:positionH>
          <wp:positionV relativeFrom="paragraph">
            <wp:posOffset>-51596</wp:posOffset>
          </wp:positionV>
          <wp:extent cx="1324304" cy="1324304"/>
          <wp:effectExtent l="0" t="0" r="9525" b="952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304" cy="1324304"/>
                  </a:xfrm>
                  <a:prstGeom prst="rect">
                    <a:avLst/>
                  </a:prstGeom>
                  <a:noFill/>
                  <a:ln>
                    <a:noFill/>
                  </a:ln>
                </pic:spPr>
              </pic:pic>
            </a:graphicData>
          </a:graphic>
          <wp14:sizeRelH relativeFrom="page">
            <wp14:pctWidth>0</wp14:pctWidth>
          </wp14:sizeRelH>
          <wp14:sizeRelV relativeFrom="page">
            <wp14:pctHeight>0</wp14:pctHeight>
          </wp14:sizeRelV>
        </wp:anchor>
      </w:drawing>
    </w:r>
    <w:r w:rsidR="007E0A4C">
      <w:rPr>
        <w:noProof/>
      </w:rPr>
      <w:drawing>
        <wp:anchor distT="0" distB="0" distL="114300" distR="114300" simplePos="0" relativeHeight="251659264" behindDoc="1" locked="0" layoutInCell="1" allowOverlap="1" wp14:anchorId="50836557" wp14:editId="1141BFEA">
          <wp:simplePos x="0" y="0"/>
          <wp:positionH relativeFrom="column">
            <wp:posOffset>-723900</wp:posOffset>
          </wp:positionH>
          <wp:positionV relativeFrom="page">
            <wp:posOffset>1905</wp:posOffset>
          </wp:positionV>
          <wp:extent cx="7556400" cy="106920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8355" name="Grafik 60518355"/>
                  <pic:cNvPicPr/>
                </pic:nvPicPr>
                <pic:blipFill>
                  <a:blip r:embed="rId2">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r w:rsidR="007E196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F74" w14:textId="77777777" w:rsidR="009E7146" w:rsidRDefault="009E71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09"/>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0D"/>
    <w:rsid w:val="00002FEE"/>
    <w:rsid w:val="00007853"/>
    <w:rsid w:val="00014B76"/>
    <w:rsid w:val="000163A5"/>
    <w:rsid w:val="00023733"/>
    <w:rsid w:val="00034053"/>
    <w:rsid w:val="000367B5"/>
    <w:rsid w:val="00070B9F"/>
    <w:rsid w:val="00096E15"/>
    <w:rsid w:val="000A5059"/>
    <w:rsid w:val="000C06D3"/>
    <w:rsid w:val="000C1362"/>
    <w:rsid w:val="000D4C6C"/>
    <w:rsid w:val="000F51A7"/>
    <w:rsid w:val="001136AE"/>
    <w:rsid w:val="00130358"/>
    <w:rsid w:val="001615AB"/>
    <w:rsid w:val="001715AE"/>
    <w:rsid w:val="00176889"/>
    <w:rsid w:val="00180557"/>
    <w:rsid w:val="00185BBD"/>
    <w:rsid w:val="001A3C48"/>
    <w:rsid w:val="001A3F3A"/>
    <w:rsid w:val="001A744C"/>
    <w:rsid w:val="001C0C0C"/>
    <w:rsid w:val="001D60C2"/>
    <w:rsid w:val="001E52D0"/>
    <w:rsid w:val="00217BA1"/>
    <w:rsid w:val="002269A5"/>
    <w:rsid w:val="00231F18"/>
    <w:rsid w:val="00255E97"/>
    <w:rsid w:val="00284914"/>
    <w:rsid w:val="00286BB9"/>
    <w:rsid w:val="00293FF6"/>
    <w:rsid w:val="002A725B"/>
    <w:rsid w:val="002B186B"/>
    <w:rsid w:val="002C2437"/>
    <w:rsid w:val="002D180A"/>
    <w:rsid w:val="002E056C"/>
    <w:rsid w:val="0031450F"/>
    <w:rsid w:val="00344601"/>
    <w:rsid w:val="003729F3"/>
    <w:rsid w:val="00384094"/>
    <w:rsid w:val="003910F0"/>
    <w:rsid w:val="003A14C6"/>
    <w:rsid w:val="003A68C5"/>
    <w:rsid w:val="003B0BE9"/>
    <w:rsid w:val="003B55C3"/>
    <w:rsid w:val="003B62ED"/>
    <w:rsid w:val="003B6BA6"/>
    <w:rsid w:val="003D2CAD"/>
    <w:rsid w:val="003D4397"/>
    <w:rsid w:val="003E3271"/>
    <w:rsid w:val="00415505"/>
    <w:rsid w:val="0042402A"/>
    <w:rsid w:val="00425CB5"/>
    <w:rsid w:val="00435AE6"/>
    <w:rsid w:val="004624AF"/>
    <w:rsid w:val="00474EFA"/>
    <w:rsid w:val="00482C44"/>
    <w:rsid w:val="0048393B"/>
    <w:rsid w:val="004A08F7"/>
    <w:rsid w:val="004B355B"/>
    <w:rsid w:val="004D3602"/>
    <w:rsid w:val="004E2ADE"/>
    <w:rsid w:val="004F1C87"/>
    <w:rsid w:val="00502B34"/>
    <w:rsid w:val="00511CA4"/>
    <w:rsid w:val="00512376"/>
    <w:rsid w:val="00516274"/>
    <w:rsid w:val="00520ABC"/>
    <w:rsid w:val="00547CBC"/>
    <w:rsid w:val="00573FC0"/>
    <w:rsid w:val="0057668A"/>
    <w:rsid w:val="005901E6"/>
    <w:rsid w:val="005A616D"/>
    <w:rsid w:val="005E55FF"/>
    <w:rsid w:val="005E5BF4"/>
    <w:rsid w:val="005F3885"/>
    <w:rsid w:val="00611DD5"/>
    <w:rsid w:val="00657DA2"/>
    <w:rsid w:val="006610A2"/>
    <w:rsid w:val="00661560"/>
    <w:rsid w:val="00665F6E"/>
    <w:rsid w:val="00687922"/>
    <w:rsid w:val="006930CF"/>
    <w:rsid w:val="00695618"/>
    <w:rsid w:val="006A613D"/>
    <w:rsid w:val="006F2B74"/>
    <w:rsid w:val="00735557"/>
    <w:rsid w:val="007471C1"/>
    <w:rsid w:val="007701C7"/>
    <w:rsid w:val="007772CB"/>
    <w:rsid w:val="00796C33"/>
    <w:rsid w:val="007C3820"/>
    <w:rsid w:val="007D6507"/>
    <w:rsid w:val="007E084B"/>
    <w:rsid w:val="007E0A4C"/>
    <w:rsid w:val="007E1968"/>
    <w:rsid w:val="007E2C67"/>
    <w:rsid w:val="0082223E"/>
    <w:rsid w:val="0083195B"/>
    <w:rsid w:val="00834CC7"/>
    <w:rsid w:val="00834D95"/>
    <w:rsid w:val="00837953"/>
    <w:rsid w:val="00850E62"/>
    <w:rsid w:val="0085120A"/>
    <w:rsid w:val="00851688"/>
    <w:rsid w:val="00851BDC"/>
    <w:rsid w:val="008541B7"/>
    <w:rsid w:val="00871BE5"/>
    <w:rsid w:val="00891696"/>
    <w:rsid w:val="008A0A3B"/>
    <w:rsid w:val="008A7A70"/>
    <w:rsid w:val="008B67E5"/>
    <w:rsid w:val="008D123C"/>
    <w:rsid w:val="008D5600"/>
    <w:rsid w:val="00900FE9"/>
    <w:rsid w:val="00901B96"/>
    <w:rsid w:val="00907F8F"/>
    <w:rsid w:val="00917E60"/>
    <w:rsid w:val="009223A1"/>
    <w:rsid w:val="009307E6"/>
    <w:rsid w:val="00946100"/>
    <w:rsid w:val="00961293"/>
    <w:rsid w:val="00965D44"/>
    <w:rsid w:val="009677A2"/>
    <w:rsid w:val="0098109A"/>
    <w:rsid w:val="009951E0"/>
    <w:rsid w:val="009975CB"/>
    <w:rsid w:val="009B4715"/>
    <w:rsid w:val="009C2D73"/>
    <w:rsid w:val="009C41FF"/>
    <w:rsid w:val="009D443D"/>
    <w:rsid w:val="009E2855"/>
    <w:rsid w:val="009E7146"/>
    <w:rsid w:val="009F72A4"/>
    <w:rsid w:val="00A22B6E"/>
    <w:rsid w:val="00A25A97"/>
    <w:rsid w:val="00A5006C"/>
    <w:rsid w:val="00A5170D"/>
    <w:rsid w:val="00A55AC1"/>
    <w:rsid w:val="00A74FA1"/>
    <w:rsid w:val="00A76948"/>
    <w:rsid w:val="00A775C6"/>
    <w:rsid w:val="00A87F41"/>
    <w:rsid w:val="00AC098F"/>
    <w:rsid w:val="00AD3BF6"/>
    <w:rsid w:val="00AD59D2"/>
    <w:rsid w:val="00AF7CC1"/>
    <w:rsid w:val="00AF7FAA"/>
    <w:rsid w:val="00B019E1"/>
    <w:rsid w:val="00B30F8E"/>
    <w:rsid w:val="00B44C97"/>
    <w:rsid w:val="00B63715"/>
    <w:rsid w:val="00B655AE"/>
    <w:rsid w:val="00B67097"/>
    <w:rsid w:val="00B95B71"/>
    <w:rsid w:val="00BA141E"/>
    <w:rsid w:val="00BB2B85"/>
    <w:rsid w:val="00BB4414"/>
    <w:rsid w:val="00BD4D2C"/>
    <w:rsid w:val="00BD5818"/>
    <w:rsid w:val="00BF0C58"/>
    <w:rsid w:val="00BF1839"/>
    <w:rsid w:val="00BF5951"/>
    <w:rsid w:val="00C16196"/>
    <w:rsid w:val="00C23F71"/>
    <w:rsid w:val="00C425F5"/>
    <w:rsid w:val="00C64617"/>
    <w:rsid w:val="00C80789"/>
    <w:rsid w:val="00C81505"/>
    <w:rsid w:val="00C8552C"/>
    <w:rsid w:val="00C8600B"/>
    <w:rsid w:val="00C87FEE"/>
    <w:rsid w:val="00C90751"/>
    <w:rsid w:val="00CB1885"/>
    <w:rsid w:val="00CE3972"/>
    <w:rsid w:val="00D016CC"/>
    <w:rsid w:val="00D15027"/>
    <w:rsid w:val="00D313E0"/>
    <w:rsid w:val="00D44CAF"/>
    <w:rsid w:val="00D8683C"/>
    <w:rsid w:val="00D93925"/>
    <w:rsid w:val="00DA55D7"/>
    <w:rsid w:val="00DD3CBF"/>
    <w:rsid w:val="00DD55DA"/>
    <w:rsid w:val="00DD5FF8"/>
    <w:rsid w:val="00E20859"/>
    <w:rsid w:val="00E32A7D"/>
    <w:rsid w:val="00E47C7C"/>
    <w:rsid w:val="00E87EC5"/>
    <w:rsid w:val="00EC5FEA"/>
    <w:rsid w:val="00F07842"/>
    <w:rsid w:val="00F261ED"/>
    <w:rsid w:val="00F331D8"/>
    <w:rsid w:val="00F336D0"/>
    <w:rsid w:val="00F734BB"/>
    <w:rsid w:val="00F761EA"/>
    <w:rsid w:val="00F924CF"/>
    <w:rsid w:val="00FA68F7"/>
    <w:rsid w:val="00FB7914"/>
    <w:rsid w:val="00FC18C1"/>
    <w:rsid w:val="00FC2C52"/>
    <w:rsid w:val="00FD7C7E"/>
    <w:rsid w:val="00FE2BD3"/>
    <w:rsid w:val="00FF2D7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13A70"/>
  <w15:docId w15:val="{D063D4CD-93F7-44F7-9977-6F866B4C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5BC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170D"/>
    <w:pPr>
      <w:tabs>
        <w:tab w:val="center" w:pos="4536"/>
        <w:tab w:val="right" w:pos="9072"/>
      </w:tabs>
      <w:spacing w:after="0"/>
    </w:pPr>
  </w:style>
  <w:style w:type="character" w:customStyle="1" w:styleId="KopfzeileZchn">
    <w:name w:val="Kopfzeile Zchn"/>
    <w:basedOn w:val="Absatz-Standardschriftart"/>
    <w:link w:val="Kopfzeile"/>
    <w:uiPriority w:val="99"/>
    <w:rsid w:val="00A5170D"/>
  </w:style>
  <w:style w:type="paragraph" w:styleId="Fuzeile">
    <w:name w:val="footer"/>
    <w:basedOn w:val="Standard"/>
    <w:link w:val="FuzeileZchn"/>
    <w:uiPriority w:val="99"/>
    <w:unhideWhenUsed/>
    <w:rsid w:val="00A5170D"/>
    <w:pPr>
      <w:tabs>
        <w:tab w:val="center" w:pos="4536"/>
        <w:tab w:val="right" w:pos="9072"/>
      </w:tabs>
      <w:spacing w:after="0"/>
    </w:pPr>
  </w:style>
  <w:style w:type="character" w:customStyle="1" w:styleId="FuzeileZchn">
    <w:name w:val="Fußzeile Zchn"/>
    <w:basedOn w:val="Absatz-Standardschriftart"/>
    <w:link w:val="Fuzeile"/>
    <w:uiPriority w:val="99"/>
    <w:rsid w:val="00A5170D"/>
  </w:style>
  <w:style w:type="paragraph" w:customStyle="1" w:styleId="CopyHead">
    <w:name w:val="Copy Head"/>
    <w:basedOn w:val="Standard"/>
    <w:qFormat/>
    <w:rsid w:val="007E1968"/>
    <w:pPr>
      <w:spacing w:after="57"/>
    </w:pPr>
    <w:rPr>
      <w:rFonts w:ascii="ZillaSlab-Bold" w:hAnsi="ZillaSlab-Bold" w:cs="ZillaSlab-Bold"/>
      <w:b/>
      <w:bCs/>
      <w:spacing w:val="3"/>
      <w:sz w:val="28"/>
      <w:szCs w:val="28"/>
    </w:rPr>
  </w:style>
  <w:style w:type="paragraph" w:customStyle="1" w:styleId="HEADLINE1">
    <w:name w:val="HEADLINE 1"/>
    <w:basedOn w:val="Standard"/>
    <w:qFormat/>
    <w:rsid w:val="00850E62"/>
    <w:pPr>
      <w:tabs>
        <w:tab w:val="center" w:pos="3260"/>
      </w:tabs>
      <w:spacing w:after="0" w:line="900" w:lineRule="exact"/>
    </w:pPr>
    <w:rPr>
      <w:rFonts w:ascii="Asap Condensed Bold" w:hAnsi="Asap Condensed Bold"/>
      <w:sz w:val="88"/>
      <w:lang w:val="de-AT"/>
    </w:rPr>
  </w:style>
  <w:style w:type="paragraph" w:customStyle="1" w:styleId="Subheadline">
    <w:name w:val="Subheadline"/>
    <w:basedOn w:val="HEADLINE1"/>
    <w:qFormat/>
    <w:rsid w:val="00850E62"/>
    <w:pPr>
      <w:spacing w:line="540" w:lineRule="exact"/>
    </w:pPr>
    <w:rPr>
      <w:rFonts w:ascii="Dawning of a New Day" w:hAnsi="Dawning of a New Day"/>
      <w:sz w:val="48"/>
    </w:rPr>
  </w:style>
  <w:style w:type="paragraph" w:customStyle="1" w:styleId="BasicParagraph">
    <w:name w:val="[Basic Paragraph]"/>
    <w:basedOn w:val="Standard"/>
    <w:uiPriority w:val="99"/>
    <w:rsid w:val="007E1968"/>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Copy">
    <w:name w:val="Copy"/>
    <w:basedOn w:val="BasicParagraph"/>
    <w:qFormat/>
    <w:rsid w:val="00023733"/>
    <w:pPr>
      <w:spacing w:line="240" w:lineRule="auto"/>
    </w:pPr>
    <w:rPr>
      <w:rFonts w:ascii="Assistant-Regular" w:hAnsi="Assistant-Regular" w:cs="Assistant-Regular"/>
      <w:spacing w:val="5"/>
      <w:sz w:val="18"/>
      <w:szCs w:val="18"/>
    </w:rPr>
  </w:style>
  <w:style w:type="paragraph" w:customStyle="1" w:styleId="Stricherl">
    <w:name w:val="Stricherl"/>
    <w:basedOn w:val="HEADLINE1"/>
    <w:qFormat/>
    <w:rsid w:val="00850E62"/>
    <w:pPr>
      <w:spacing w:line="500" w:lineRule="exact"/>
    </w:pPr>
    <w:rPr>
      <w:rFonts w:ascii="Assistant Regular" w:eastAsia="ヒラギノ角ゴ StdN W2" w:hAnsi="Assistant Regular"/>
      <w:sz w:val="30"/>
    </w:rPr>
  </w:style>
  <w:style w:type="paragraph" w:customStyle="1" w:styleId="Spendenbetrge">
    <w:name w:val="Spendenbeträge"/>
    <w:basedOn w:val="Copy"/>
    <w:qFormat/>
    <w:rsid w:val="00D8683C"/>
    <w:pPr>
      <w:spacing w:line="200" w:lineRule="exact"/>
      <w:jc w:val="center"/>
    </w:pPr>
    <w:rPr>
      <w:rFonts w:ascii="Special Elite Regular" w:hAnsi="Special Elite Regular"/>
      <w:sz w:val="17"/>
    </w:rPr>
  </w:style>
  <w:style w:type="paragraph" w:styleId="Sprechblasentext">
    <w:name w:val="Balloon Text"/>
    <w:basedOn w:val="Standard"/>
    <w:link w:val="SprechblasentextZchn"/>
    <w:semiHidden/>
    <w:unhideWhenUsed/>
    <w:rsid w:val="00014B76"/>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014B76"/>
    <w:rPr>
      <w:rFonts w:ascii="Segoe UI" w:hAnsi="Segoe UI" w:cs="Segoe UI"/>
      <w:sz w:val="18"/>
      <w:szCs w:val="18"/>
    </w:rPr>
  </w:style>
  <w:style w:type="character" w:styleId="Hyperlink">
    <w:name w:val="Hyperlink"/>
    <w:basedOn w:val="Absatz-Standardschriftart"/>
    <w:rsid w:val="00512376"/>
    <w:rPr>
      <w:color w:val="0000FF" w:themeColor="hyperlink"/>
      <w:u w:val="single"/>
    </w:rPr>
  </w:style>
  <w:style w:type="character" w:styleId="NichtaufgelsteErwhnung">
    <w:name w:val="Unresolved Mention"/>
    <w:basedOn w:val="Absatz-Standardschriftart"/>
    <w:uiPriority w:val="99"/>
    <w:semiHidden/>
    <w:unhideWhenUsed/>
    <w:rsid w:val="0051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1461">
      <w:bodyDiv w:val="1"/>
      <w:marLeft w:val="0"/>
      <w:marRight w:val="0"/>
      <w:marTop w:val="0"/>
      <w:marBottom w:val="0"/>
      <w:divBdr>
        <w:top w:val="none" w:sz="0" w:space="0" w:color="auto"/>
        <w:left w:val="none" w:sz="0" w:space="0" w:color="auto"/>
        <w:bottom w:val="none" w:sz="0" w:space="0" w:color="auto"/>
        <w:right w:val="none" w:sz="0" w:space="0" w:color="auto"/>
      </w:divBdr>
    </w:div>
    <w:div w:id="381294581">
      <w:bodyDiv w:val="1"/>
      <w:marLeft w:val="0"/>
      <w:marRight w:val="0"/>
      <w:marTop w:val="0"/>
      <w:marBottom w:val="0"/>
      <w:divBdr>
        <w:top w:val="none" w:sz="0" w:space="0" w:color="auto"/>
        <w:left w:val="none" w:sz="0" w:space="0" w:color="auto"/>
        <w:bottom w:val="none" w:sz="0" w:space="0" w:color="auto"/>
        <w:right w:val="none" w:sz="0" w:space="0" w:color="auto"/>
      </w:divBdr>
    </w:div>
    <w:div w:id="780953745">
      <w:bodyDiv w:val="1"/>
      <w:marLeft w:val="0"/>
      <w:marRight w:val="0"/>
      <w:marTop w:val="0"/>
      <w:marBottom w:val="0"/>
      <w:divBdr>
        <w:top w:val="none" w:sz="0" w:space="0" w:color="auto"/>
        <w:left w:val="none" w:sz="0" w:space="0" w:color="auto"/>
        <w:bottom w:val="none" w:sz="0" w:space="0" w:color="auto"/>
        <w:right w:val="none" w:sz="0" w:space="0" w:color="auto"/>
      </w:divBdr>
    </w:div>
    <w:div w:id="1362515593">
      <w:bodyDiv w:val="1"/>
      <w:marLeft w:val="0"/>
      <w:marRight w:val="0"/>
      <w:marTop w:val="0"/>
      <w:marBottom w:val="0"/>
      <w:divBdr>
        <w:top w:val="none" w:sz="0" w:space="0" w:color="auto"/>
        <w:left w:val="none" w:sz="0" w:space="0" w:color="auto"/>
        <w:bottom w:val="none" w:sz="0" w:space="0" w:color="auto"/>
        <w:right w:val="none" w:sz="0" w:space="0" w:color="auto"/>
      </w:divBdr>
    </w:div>
    <w:div w:id="1439760707">
      <w:bodyDiv w:val="1"/>
      <w:marLeft w:val="0"/>
      <w:marRight w:val="0"/>
      <w:marTop w:val="0"/>
      <w:marBottom w:val="0"/>
      <w:divBdr>
        <w:top w:val="none" w:sz="0" w:space="0" w:color="auto"/>
        <w:left w:val="none" w:sz="0" w:space="0" w:color="auto"/>
        <w:bottom w:val="none" w:sz="0" w:space="0" w:color="auto"/>
        <w:right w:val="none" w:sz="0" w:space="0" w:color="auto"/>
      </w:divBdr>
    </w:div>
    <w:div w:id="1684018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seisofrei-oo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wiesenweald</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Grudl</dc:creator>
  <cp:keywords/>
  <cp:lastModifiedBy>Ruth Lummerstorfer</cp:lastModifiedBy>
  <cp:revision>12</cp:revision>
  <cp:lastPrinted>2025-07-02T12:10:00Z</cp:lastPrinted>
  <dcterms:created xsi:type="dcterms:W3CDTF">2025-07-14T12:30:00Z</dcterms:created>
  <dcterms:modified xsi:type="dcterms:W3CDTF">2025-09-12T11:54:00Z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seinheit">
    <vt:lpwstr>ssf</vt:lpwstr>
  </property>
</Properties>
</file>